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EE93F" w14:textId="76263B9B" w:rsidR="002A6070" w:rsidRPr="00E70108" w:rsidRDefault="00170F5C" w:rsidP="00C75D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Д</w:t>
      </w:r>
      <w:r w:rsidR="00C75D62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ОГОВОР ПОСТАВКИ  №</w:t>
      </w:r>
      <w:r w:rsidR="00E744E8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 xml:space="preserve"> </w:t>
      </w:r>
      <w:permStart w:id="1880424453" w:edGrp="everyone"/>
      <w:r w:rsidR="00E744E8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 xml:space="preserve">          </w:t>
      </w:r>
      <w:permEnd w:id="1880424453"/>
    </w:p>
    <w:p w14:paraId="2FFABEBC" w14:textId="7DFECDE9" w:rsidR="00A46C96" w:rsidRPr="00E70108" w:rsidRDefault="002A6070" w:rsidP="00EC5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</w:pPr>
      <w:r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г. </w:t>
      </w:r>
      <w:r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ab/>
      </w:r>
      <w:r w:rsidR="00E61BF3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Москва         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                                              </w:t>
      </w:r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</w:t>
      </w:r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  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«</w:t>
      </w:r>
      <w:permStart w:id="1087711696" w:edGrp="everyone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</w:t>
      </w:r>
      <w:permEnd w:id="1087711696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»</w:t>
      </w:r>
      <w:r w:rsidR="00002ED1" w:rsidRPr="00607F0C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</w:t>
      </w:r>
      <w:permStart w:id="891749286" w:edGrp="everyone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_____</w:t>
      </w:r>
      <w:r w:rsidR="00EC70DB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_____</w:t>
      </w:r>
      <w:permEnd w:id="891749286"/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202</w:t>
      </w:r>
      <w:permStart w:id="450327473" w:edGrp="everyone"/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</w:t>
      </w:r>
      <w:permEnd w:id="450327473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г.</w:t>
      </w:r>
    </w:p>
    <w:p w14:paraId="0AED370E" w14:textId="37DCBABE" w:rsidR="00C75D62" w:rsidRPr="00170F5C" w:rsidRDefault="001C10C2" w:rsidP="00A46C96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</w:pPr>
      <w:r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ООО «Северсталь Цифровые Решения», именуемое в дальнейшем Поставщик, в лице </w:t>
      </w:r>
      <w:r w:rsidR="00BB6F39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Операционного Директора</w:t>
      </w:r>
      <w:r w:rsidR="00F62C14" w:rsidRPr="00F62C14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Кривцовой Анастасии Сергеевны, действующего на основании доверенности № ДОВ/6000-24-000098 от 02.10.2024</w:t>
      </w:r>
      <w:r w:rsidR="00C75D62"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, с одной Стороны, </w:t>
      </w:r>
      <w:r w:rsidR="00FB255B"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и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456598086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456598086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именуемое в дальнейшем Покупатель, в лице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1980051388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1980051388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действующего на основании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1491429331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1491429331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с другой Стороны (далее именуемые Стороны), заключили настоящий Договор о нижеследующем:</w:t>
      </w:r>
    </w:p>
    <w:p w14:paraId="4965CEFB" w14:textId="5E19FEEC" w:rsidR="00C75D62" w:rsidRPr="00E70108" w:rsidRDefault="00C75D62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b/>
          <w:color w:val="1F497D"/>
          <w:lang w:eastAsia="ru-RU"/>
        </w:rPr>
        <w:t>1. ПРЕДМЕТ ДОГОВОРА</w:t>
      </w:r>
    </w:p>
    <w:p w14:paraId="32DC52B6" w14:textId="12D47783" w:rsidR="00714886" w:rsidRPr="002650E7" w:rsidRDefault="00C75D62" w:rsidP="0071488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1.1. Поставщик обязуется поставить, а Покупатель своевременно оплатить и принять 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>Продукцию, изготовленную выбранным Поставщиком Производителем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, именуемую в дальнейшем Товар, по согласованным Сторонами спецификациям (заказам), далее по тексту - спецификациям.</w:t>
      </w:r>
    </w:p>
    <w:p w14:paraId="2DAA02EA" w14:textId="7E463ED9" w:rsidR="00BE412A" w:rsidRPr="002650E7" w:rsidRDefault="002A6070" w:rsidP="00714886">
      <w:pPr>
        <w:spacing w:before="60" w:after="0" w:line="240" w:lineRule="auto"/>
        <w:ind w:firstLine="357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1.2. Покупатель 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>посредством заполнения формы на платформе</w:t>
      </w:r>
      <w:r w:rsidR="00FB255B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="00FB255B" w:rsidRPr="002650E7">
        <w:rPr>
          <w:rFonts w:ascii="Times New Roman" w:eastAsia="Times New Roman" w:hAnsi="Times New Roman" w:cs="Courier New"/>
          <w:color w:val="1F497D"/>
          <w:lang w:val="en-US" w:eastAsia="ru-RU"/>
        </w:rPr>
        <w:t>Cometal</w:t>
      </w:r>
      <w:r w:rsidR="00FB255B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(cometal.ru)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="001C10C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или посредством электронной почты 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направляет Поставщику заявку с указанием сортамента, ориентировочного объема Товара и желаемого периода поставки Товара.  Покупатель направляет подписанное уполномоченным лицом письмо с указанием контактных лиц и электронного (ых) адреса (ов) Покупателя, по которому Стороны будут производить последующий обмен документами, а также информацией, необходимой для исполнения обязательств по поставке.</w:t>
      </w:r>
    </w:p>
    <w:p w14:paraId="4B45A57C" w14:textId="77777777" w:rsidR="00C75D62" w:rsidRPr="002650E7" w:rsidRDefault="00C75D62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1.3. Наименование Товара, цена, количество, качество, период, условия поставки и оплаты, упаковка определяются и согласовываются Сторонами в спецификациях, прилагаемых к настоящему Договору и составляющих его неотъемлемую часть.</w:t>
      </w:r>
    </w:p>
    <w:p w14:paraId="2A3B2BCF" w14:textId="3CAC0116" w:rsidR="00C75D62" w:rsidRPr="002650E7" w:rsidRDefault="00C75D62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="002650E7" w:rsidRPr="002650E7"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. Конструкторская (техническая</w:t>
      </w:r>
      <w:r w:rsidR="00746773" w:rsidRPr="002650E7">
        <w:rPr>
          <w:rFonts w:ascii="Times New Roman" w:eastAsia="Times New Roman" w:hAnsi="Times New Roman" w:cs="Courier New"/>
          <w:color w:val="1F497D"/>
          <w:lang w:eastAsia="ru-RU"/>
        </w:rPr>
        <w:t>) документация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предоставляется Покупателем и составляет нео</w:t>
      </w:r>
      <w:r w:rsidR="002A6070" w:rsidRPr="002650E7">
        <w:rPr>
          <w:rFonts w:ascii="Times New Roman" w:eastAsia="Times New Roman" w:hAnsi="Times New Roman" w:cs="Courier New"/>
          <w:color w:val="1F497D"/>
          <w:lang w:eastAsia="ru-RU"/>
        </w:rPr>
        <w:t>тъемлемую часть Д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оговора.  </w:t>
      </w:r>
    </w:p>
    <w:p w14:paraId="690F15E4" w14:textId="45372408" w:rsidR="004A4C5C" w:rsidRPr="002650E7" w:rsidRDefault="004A4C5C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Покупатель предоставляет Поставщику право передавать предоставленную Покупателем конструкторскую (техническую) документацию Производителю Товара, в том числе потенциальным Производителям Товара в рамках осуществления </w:t>
      </w:r>
      <w:r w:rsidR="00D96A74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Поставщиком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процедуры выбора Производителя Товара.</w:t>
      </w:r>
    </w:p>
    <w:p w14:paraId="08C4B8EB" w14:textId="2DB27186" w:rsidR="00746773" w:rsidRPr="002650E7" w:rsidRDefault="00746773" w:rsidP="00746773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</w:t>
      </w:r>
      <w:r w:rsidR="002650E7" w:rsidRPr="002650E7">
        <w:rPr>
          <w:rFonts w:ascii="Times New Roman" w:eastAsia="Times New Roman" w:hAnsi="Times New Roman" w:cs="Courier New"/>
          <w:color w:val="1F497D"/>
          <w:lang w:eastAsia="ru-RU"/>
        </w:rPr>
        <w:t>5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Покупатель заверяет, что обладает правами на результаты интеллектуальной деятельности, содержащиеся в конструкторской (технической) документации, предоставленной Покупателем, не нарушает интеллектуальных прав третьих лиц. </w:t>
      </w:r>
    </w:p>
    <w:p w14:paraId="7DF6B2A9" w14:textId="28C6938E" w:rsidR="00746773" w:rsidRPr="002650E7" w:rsidRDefault="00746773" w:rsidP="00746773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.6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В случае нарушения любой из гарантий, указанных </w:t>
      </w:r>
      <w:r w:rsidR="0079311C" w:rsidRPr="0079311C">
        <w:rPr>
          <w:rFonts w:ascii="Times New Roman" w:eastAsia="Times New Roman" w:hAnsi="Times New Roman" w:cs="Courier New"/>
          <w:color w:val="1F497D"/>
          <w:lang w:eastAsia="ru-RU"/>
        </w:rPr>
        <w:t>в п. 1.5</w:t>
      </w:r>
      <w:r w:rsidRPr="0079311C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выше, Покупатель обязуется возместить Поставщику все убытки, причиненные последнему таким нарушением, а также за свой счет урегулировать соответствующие претензии, предъявляемые Поставщику третьими лицами.  Указанные убытки должны быть возмещены Покупателем, а претензионные требования третьих лиц урегулированы, в течение 20 рабочих дней с момента получения Покупателем от Поставщика соответствующего требования.  </w:t>
      </w:r>
    </w:p>
    <w:p w14:paraId="4742EC1C" w14:textId="7C9A9601" w:rsidR="00A46C96" w:rsidRPr="00E70108" w:rsidRDefault="000A1BD0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7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Взаимодействие Сторон в рамках настоящего Договора возможно через </w:t>
      </w:r>
      <w:r w:rsidR="00721915" w:rsidRPr="002650E7">
        <w:rPr>
          <w:rFonts w:ascii="Times New Roman" w:eastAsia="Times New Roman" w:hAnsi="Times New Roman" w:cs="Courier New"/>
          <w:color w:val="1F497D"/>
          <w:lang w:val="en-US" w:eastAsia="ru-RU"/>
        </w:rPr>
        <w:t>Cometal</w:t>
      </w:r>
      <w:r w:rsidR="00721915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(cometal.ru)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- онлайн-платформу, расположенную по адресу: </w:t>
      </w:r>
      <w:hyperlink r:id="rId11" w:history="1">
        <w:r w:rsidR="00721915" w:rsidRPr="002650E7">
          <w:rPr>
            <w:rStyle w:val="ae"/>
            <w:rFonts w:ascii="Times New Roman" w:eastAsia="Times New Roman" w:hAnsi="Times New Roman" w:cs="Courier New"/>
            <w:lang w:eastAsia="ru-RU"/>
          </w:rPr>
          <w:t>https://cometal.ru/</w:t>
        </w:r>
      </w:hyperlink>
      <w:r w:rsidR="00721915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(Платформа), при условии реализации соответствующего функционала Платформы (на момент заключения Договора возможно направление заявок согласно п. 1.2. Договора).</w:t>
      </w: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</w:p>
    <w:p w14:paraId="3B0C7B57" w14:textId="305D3B9E" w:rsidR="00C75D62" w:rsidRPr="00E70108" w:rsidRDefault="00C75D62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2. ЦЕНА ТОВАРА</w:t>
      </w:r>
      <w:r w:rsidR="002650E7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, ПОРЯДОК И СРОКИ РАСЧЕТОВ</w:t>
      </w:r>
    </w:p>
    <w:p w14:paraId="68E49BF5" w14:textId="77777777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2.1. Цена поставляемого Товара (без НДС) устанавливается в рублях и определяется в согласованных Сторонами Спецификациях. </w:t>
      </w:r>
    </w:p>
    <w:p w14:paraId="3ABA71AA" w14:textId="2F542ACD" w:rsidR="00C75D62" w:rsidRPr="00E70108" w:rsidRDefault="007852B6" w:rsidP="002650E7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color w:val="1F497D"/>
          <w:lang w:eastAsia="ru-RU"/>
        </w:rPr>
        <w:lastRenderedPageBreak/>
        <w:t xml:space="preserve">В </w:t>
      </w:r>
      <w:r w:rsidR="00FB2D7A">
        <w:rPr>
          <w:rFonts w:ascii="Times New Roman" w:eastAsia="Times New Roman" w:hAnsi="Times New Roman" w:cs="Courier New"/>
          <w:color w:val="1F497D"/>
          <w:lang w:eastAsia="ru-RU"/>
        </w:rPr>
        <w:t>ц</w:t>
      </w:r>
      <w:r w:rsidR="00FB2D7A"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ену </w:t>
      </w:r>
      <w:r w:rsidR="00D81EBD" w:rsidRPr="00E70108">
        <w:rPr>
          <w:rFonts w:ascii="Times New Roman" w:eastAsia="Times New Roman" w:hAnsi="Times New Roman" w:cs="Courier New"/>
          <w:color w:val="1F497D"/>
          <w:lang w:eastAsia="ru-RU"/>
        </w:rPr>
        <w:t>Товара включаются расходы Поставщика</w:t>
      </w: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 по выбору Производителя поставляемого для Покупателя Товара.  </w:t>
      </w:r>
    </w:p>
    <w:p w14:paraId="3734FC20" w14:textId="50BC8CC5" w:rsidR="00C75D62" w:rsidRPr="002650E7" w:rsidRDefault="002650E7" w:rsidP="009A706F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2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2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</w:t>
      </w:r>
      <w:r w:rsidR="00B16085" w:rsidRPr="00B16085">
        <w:t xml:space="preserve"> </w:t>
      </w:r>
      <w:r w:rsidR="00B16085">
        <w:rPr>
          <w:rFonts w:ascii="Times New Roman" w:eastAsia="Times New Roman" w:hAnsi="Times New Roman" w:cs="Courier New"/>
          <w:color w:val="1F497D"/>
          <w:lang w:eastAsia="ru-RU"/>
        </w:rPr>
        <w:t>О</w:t>
      </w:r>
      <w:r w:rsidR="00B16085" w:rsidRPr="00B16085">
        <w:rPr>
          <w:rFonts w:ascii="Times New Roman" w:eastAsia="Times New Roman" w:hAnsi="Times New Roman" w:cs="Courier New"/>
          <w:color w:val="1F497D"/>
          <w:lang w:eastAsia="ru-RU"/>
        </w:rPr>
        <w:t xml:space="preserve">плата Товара осуществляется в соответствии с условиями оплаты, указанными в спецификации. </w:t>
      </w:r>
    </w:p>
    <w:p w14:paraId="6071C828" w14:textId="25E7D303" w:rsidR="00C75D62" w:rsidRPr="00E70108" w:rsidRDefault="002650E7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3</w:t>
      </w:r>
      <w:r w:rsidR="00C75D62"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ПОРЯДОК ПРИЕМКИ ТОВАРА</w:t>
      </w:r>
    </w:p>
    <w:p w14:paraId="08188791" w14:textId="4996E2FF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.1. Покупатель/Грузополучатель осуществляет приемку Товара по качеству в порядке, предусмотренном действующим законодательством РФ, условиями Договора, согласно ГОСТам, техническим условиям или дополнительно согласованным Сторонами качественным характеристикам, указанным в спецификации.</w:t>
      </w:r>
    </w:p>
    <w:p w14:paraId="301581C5" w14:textId="3C8F205C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.2.Покупатель/Грузополучатель производит приемку Товара по количеству в порядке, предусмотренном действующим законодательством РФ, условиями Договора, согласно весу груза, указанному в ж/д накладной/транспортной накладной/коносаменте, следующими вместе с грузом.</w:t>
      </w:r>
    </w:p>
    <w:p w14:paraId="44202FF8" w14:textId="5E7B2BB2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Товар, отгруженный Поставщиком по теоретическому весу, принимается Покупателем по теоретическому </w:t>
      </w:r>
      <w:r w:rsidRPr="002650E7">
        <w:rPr>
          <w:rFonts w:ascii="Times New Roman" w:eastAsia="Times New Roman" w:hAnsi="Times New Roman" w:cs="Courier New"/>
          <w:color w:val="1F4E79" w:themeColor="accent1" w:themeShade="80"/>
          <w:lang w:eastAsia="ru-RU"/>
        </w:rPr>
        <w:t>весу НЕТТО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. В случае поставки Товара на условиях «Склад Поставщика» приемка Товара по количеству грузовых мест и сортаменту осуществляется во время передачи Товара Покупателю (представителю Покупателя) на основании данных, указанных в транспортной накладной.</w:t>
      </w:r>
    </w:p>
    <w:p w14:paraId="1FF0DED2" w14:textId="23F45827" w:rsidR="00C75D62" w:rsidRPr="00E70108" w:rsidRDefault="002650E7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4</w:t>
      </w:r>
      <w:r w:rsidR="00C75D62"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ПРЕТЕНЗИИ. РАЗРЕШЕНИЕ СПОРОВ</w:t>
      </w:r>
    </w:p>
    <w:p w14:paraId="76A0D4C2" w14:textId="0F9E8EC7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.1. По спорам, которые могут возникнуть между Сторонами в ходе исполнения Договора, устанавливается обязательный претензионный порядок рассмотрения споров. </w:t>
      </w:r>
    </w:p>
    <w:p w14:paraId="130F18B4" w14:textId="4CD3B311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C75D62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.2. При обнаружении несоответствия количества, качества полученного Товара товаросопроводительным документам Покупатель обязан вызвать уведомлением по электронной почте: </w:t>
      </w:r>
      <w:hyperlink r:id="rId12" w:history="1">
        <w:r w:rsidR="005100D0" w:rsidRPr="002650E7">
          <w:rPr>
            <w:rStyle w:val="ae"/>
            <w:rFonts w:ascii="Times New Roman" w:eastAsia="Times New Roman" w:hAnsi="Times New Roman" w:cs="Courier New"/>
            <w:spacing w:val="-2"/>
            <w:lang w:eastAsia="ru-RU"/>
          </w:rPr>
          <w:t>mph@severstal.com</w:t>
        </w:r>
      </w:hyperlink>
      <w:r w:rsidR="005100D0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C75D62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представителя Поставщика для участия в продолжении приемки Товара и составлении двустороннего акта. </w:t>
      </w:r>
    </w:p>
    <w:p w14:paraId="45337F8A" w14:textId="70897601" w:rsidR="00C75D62" w:rsidRPr="00EB7CCF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="003A1A0D" w:rsidRPr="002650E7">
        <w:rPr>
          <w:rFonts w:ascii="Times New Roman" w:eastAsia="Times New Roman" w:hAnsi="Times New Roman" w:cs="Courier New"/>
          <w:color w:val="1F497D"/>
          <w:lang w:eastAsia="ru-RU"/>
        </w:rPr>
        <w:t>.3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 В случае невозможности присутствия представителя Поставщика или неполучения ответа на направленное уведомление в течение 5-ти рабочих дней Покупатель/</w:t>
      </w:r>
      <w:r w:rsidR="00C75D62" w:rsidRPr="00EB7CCF">
        <w:rPr>
          <w:rFonts w:ascii="Times New Roman" w:eastAsia="Times New Roman" w:hAnsi="Times New Roman" w:cs="Courier New"/>
          <w:color w:val="1F497D"/>
          <w:lang w:eastAsia="ru-RU"/>
        </w:rPr>
        <w:t>Грузополучатель проводит приемку Товара в одностороннем порядке.</w:t>
      </w:r>
    </w:p>
    <w:p w14:paraId="63B0BC47" w14:textId="77777777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lang w:eastAsia="ru-RU"/>
        </w:rPr>
        <w:t>По результатам приемки Товара по качеству/количеству Покупатель/Грузополучатель составляет Акт о приемк</w:t>
      </w:r>
      <w:r w:rsidR="001B17FF" w:rsidRPr="00EB7CCF">
        <w:rPr>
          <w:rFonts w:ascii="Times New Roman" w:eastAsia="Times New Roman" w:hAnsi="Times New Roman" w:cs="Courier New"/>
          <w:color w:val="1F497D"/>
          <w:lang w:eastAsia="ru-RU"/>
        </w:rPr>
        <w:t>е Товара по качеству/количеству.</w:t>
      </w:r>
    </w:p>
    <w:p w14:paraId="30656944" w14:textId="61718258" w:rsidR="009F7FB4" w:rsidRPr="00EB7CCF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 Претензии относительно качества, количества Товара, а также иных несоответствий по поставке Товара Покупатель обязан предъявить Поставщику в течение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:</w:t>
      </w:r>
    </w:p>
    <w:p w14:paraId="3D843516" w14:textId="77777777" w:rsidR="009F7FB4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по количеству – в течение 10 (десяти) рабочих дней с момента получения Товара Покупателем (грузополучателем), а по качеству – не позднее 30 (тридцати) рабочих дней с момента получения Товара Покупателем (грузополучателем).</w:t>
      </w:r>
    </w:p>
    <w:p w14:paraId="13F56F9A" w14:textId="77777777" w:rsidR="00C75D62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Претензии относительно качества Товара по скрытым недостаткам Покупатель обязан предъявить Поставщику не позднее 6-ти месяцев с даты поставки Товара.</w:t>
      </w:r>
    </w:p>
    <w:p w14:paraId="7686F051" w14:textId="77777777" w:rsidR="00C75D62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Поставщик обязан рассмотреть претензию и ответить по существу претензии не позднее 20 (двадцать) календарных дней с даты ее получения путем направления ответа Покупателю по электронной почте. </w:t>
      </w:r>
    </w:p>
    <w:p w14:paraId="59C25F02" w14:textId="3640D02E" w:rsidR="00C75D62" w:rsidRPr="00E70108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F497D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В случае непоставки или недопоставки Товара в с</w:t>
      </w:r>
      <w:r w:rsidR="009F7FB4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рок, согласованный Сторонами в с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пецификации (спецификациях), Поставщик обязан уплатить Покупателю по его письменному</w:t>
      </w:r>
      <w:r w:rsidR="00425C1D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 xml:space="preserve"> требованию, пеню в размере 0,1 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% от стоимости не поставленного или недопоставленного Товара за каждый день просрочки</w:t>
      </w:r>
      <w:r w:rsidR="00425C1D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.</w:t>
      </w:r>
    </w:p>
    <w:p w14:paraId="46CAC63A" w14:textId="512827C5" w:rsidR="00A46C96" w:rsidRPr="00EB7CCF" w:rsidRDefault="00EB7CCF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lastRenderedPageBreak/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6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Споры, не урегулированные Сторонами, подлежат рассмотрению Арбитражным судом </w:t>
      </w:r>
      <w:r w:rsidR="00C81BD9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Вологодской области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</w:p>
    <w:p w14:paraId="3E470619" w14:textId="5DDE9BF5" w:rsidR="00C75D62" w:rsidRPr="00EB7CCF" w:rsidRDefault="00EB7CCF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ПРОЧИЕ УСЛОВИЯ</w:t>
      </w:r>
    </w:p>
    <w:p w14:paraId="368402EE" w14:textId="21BE8745" w:rsidR="00EB7CCF" w:rsidRPr="00A31EA5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5.1.</w:t>
      </w:r>
      <w:r w:rsidRPr="00EB7CCF">
        <w:t xml:space="preserve"> 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Стороны настоящим заверяют, что обязуются соблюдать в ходе исполнения настоящего Договора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«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Положение Общества с ограниченной ответственностью «Северсталь Цифровые Решения» об условиях поставки Товара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»</w:t>
      </w:r>
      <w:r w:rsidR="00A31EA5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,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размещенн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ое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по адресу </w:t>
      </w:r>
      <w:hyperlink r:id="rId13" w:history="1">
        <w:r w:rsidR="00166608" w:rsidRPr="003C28F4">
          <w:rPr>
            <w:rStyle w:val="ae"/>
            <w:rFonts w:ascii="Times New Roman" w:eastAsia="Times New Roman" w:hAnsi="Times New Roman" w:cs="Courier New"/>
            <w:spacing w:val="-2"/>
            <w:lang w:eastAsia="ru-RU"/>
          </w:rPr>
          <w:t>https://cometal.ru/documents/</w:t>
        </w:r>
      </w:hyperlink>
      <w:r w:rsidR="00FF4C8D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FF4C8D" w:rsidRPr="00FF4C8D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К отношениям Сторон, вытекающим из Договора при исполнении обязательств по заключенной спецификации, применяется актуальная редакция Положения, действующая на дату заключения соответствующей спецификации.</w:t>
      </w:r>
      <w:r w:rsidR="00A31EA5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Указанное </w:t>
      </w:r>
      <w:r w:rsidR="00A31EA5" w:rsidRP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</w:t>
      </w:r>
      <w:r w:rsid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оложение</w:t>
      </w:r>
      <w:r w:rsidR="00A31EA5" w:rsidRP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является неотъемлемой частью настоящего Договора. </w:t>
      </w:r>
    </w:p>
    <w:p w14:paraId="45C1B936" w14:textId="6B9EEF42" w:rsidR="00C75D62" w:rsidRPr="00EB7CCF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2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Стороны настоя</w:t>
      </w:r>
      <w:permStart w:id="1119626583" w:edGrp="everyone"/>
      <w:permEnd w:id="1119626583"/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щим заверяют, что в части антикоррупционных требований, конфиденциальности, обстоятельств н</w:t>
      </w:r>
      <w:r w:rsidR="002D30A7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епреодолимой силы (форс-мажор),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заверений об обстоятельствах </w:t>
      </w:r>
      <w:r w:rsidR="002D30A7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и персональных данных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Стороны обязуются соблюдать в ходе заключения и исполнения настоящего Договора «Типовые формулировки контрактов Компании Северсталь на продажу для резидентов и нерезидентов РФ», размещенные по адресу </w:t>
      </w:r>
      <w:hyperlink r:id="rId14" w:anchor="_blank" w:history="1">
        <w:r w:rsidR="006D3980" w:rsidRPr="0030074C">
          <w:rPr>
            <w:rStyle w:val="ae"/>
            <w:rFonts w:ascii="Times New Roman" w:eastAsia="Times New Roman" w:hAnsi="Times New Roman" w:cs="Courier New"/>
            <w:iCs/>
            <w:spacing w:val="-2"/>
            <w:lang w:eastAsia="ru-RU"/>
          </w:rPr>
          <w:t>https://severstal.com/rus/clients/customer-service/contract-conclusion/contract-wording/#_blank</w:t>
        </w:r>
      </w:hyperlink>
      <w:r w:rsidR="006D3980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,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в редакции, действующей на момент заключения настоящего Договора.</w:t>
      </w:r>
    </w:p>
    <w:p w14:paraId="33EB1513" w14:textId="77777777" w:rsidR="00C75D62" w:rsidRPr="00EB7CCF" w:rsidRDefault="00C75D62" w:rsidP="00C75D62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Courier New"/>
          <w:color w:val="FF0000"/>
          <w:spacing w:val="-2"/>
          <w:lang w:eastAsia="ru-RU"/>
        </w:rPr>
      </w:pPr>
      <w:r w:rsidRPr="00A31EA5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t>Стороны обязуются обеспечить конфиденциальность и безопасность получаемой, передаваемой и хранимой информации, подпадающей в соответствии с законодательством РФ под определение «персональные данные», а также обеспечить безопасность такой информации при её обработке. Покупатель подтверждает, что в рамках реализации условий настоящего Договора получил все необходимые согласия</w:t>
      </w:r>
      <w:r w:rsidRPr="00EB7CCF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t xml:space="preserve"> от своих сотрудников на получение информационных и маркетинговых рассылок, проводимых Поставщиком, его аффилированными лицами и иными привлекаемыми для этого компаниями.</w:t>
      </w:r>
    </w:p>
    <w:p w14:paraId="1F24999D" w14:textId="1148138E" w:rsidR="00C75D62" w:rsidRPr="00EB7CCF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3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 В случае изменения реквизитов (в том числе: адреса(ов) электронной почты, номеров телефонов</w:t>
      </w:r>
      <w:r w:rsidR="000B45D8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, ответственных лиц, операторов ЭДО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), указанных Сторонами в Договоре, Стороны обязаны в течение 10 календарных дней с даты их изменения уведомить друг друга. При нарушении указанного требования, все неблагоприятные последствия (убытки, штрафные санкции и иные), которые могут возникнуть в связи с данным обстоятельством, относятся на Сторону, не предоставившую актуальные реквизиты. Письмо Покупателя с указанием контактных лиц и адресов электронной почты является неотъемлемой частью Договора поставки. Покупатель несет ответственность за актуальность и работоспособность предоставленных адресов электронной почты. Отправленные Поставщиком сообщения на указанные адреса считаются доставленными и принятыми Покупателем.</w:t>
      </w:r>
    </w:p>
    <w:p w14:paraId="34110513" w14:textId="32C2A05E" w:rsidR="009B6B38" w:rsidRPr="00EB7CCF" w:rsidRDefault="00EB7CCF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</w:t>
      </w:r>
      <w:r w:rsidR="0010602A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4</w:t>
      </w:r>
      <w:r w:rsidR="009211F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. </w:t>
      </w:r>
      <w:r w:rsidR="009B6B3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Настоящий Договор, а также документы, как являющиеся его неотъемлемой частью, так и оформленные Сторонами в процессе исполнения обязательств по настоящему Договору могут быть подписаны в порядке и на условиях, установленных «Положением Общества с ограниченной ответственностью «Северсталь Цифровые Решения» о порядке подписания договорных и иных документов с контрагентами» (далее – Положение о подписании документов).</w:t>
      </w:r>
    </w:p>
    <w:p w14:paraId="6C626340" w14:textId="77777777" w:rsidR="00520C15" w:rsidRDefault="009B6B38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Стороны настоящим заверяют, что ознакомлены и согласны с указанным выше Положением о подписании документов, размещённым на сайте</w:t>
      </w:r>
      <w:r w:rsidRPr="00EB7CCF"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  <w:t xml:space="preserve"> </w:t>
      </w:r>
      <w:hyperlink r:id="rId15" w:history="1">
        <w:r w:rsidRPr="00EB7CCF">
          <w:rPr>
            <w:rStyle w:val="ae"/>
            <w:rFonts w:ascii="Times New Roman" w:eastAsia="Times New Roman" w:hAnsi="Times New Roman" w:cs="Courier New"/>
            <w:iCs/>
            <w:spacing w:val="-2"/>
            <w:lang w:eastAsia="ru-RU"/>
          </w:rPr>
          <w:t>https://cometal.ru/platforma/</w:t>
        </w:r>
      </w:hyperlink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, и обязуются соблюдать и использовать данное Положение о подписании документов в ходе исполнения Договора.  Положение о подписании документов является неотъемлемой частью настоящего Договора.</w:t>
      </w:r>
    </w:p>
    <w:p w14:paraId="74785911" w14:textId="0466687B" w:rsidR="009211F8" w:rsidRPr="00EB7CCF" w:rsidRDefault="00520C15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</w:pP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5.5. </w:t>
      </w:r>
      <w:r w:rsidR="009B6B3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</w:t>
      </w:r>
      <w:r w:rsidRP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Покупатель не вправе передавать третьим лицам права и обязанности по Договору без письменного согласия на то Поставщика</w:t>
      </w: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</w:p>
    <w:p w14:paraId="49834B66" w14:textId="17F881DF" w:rsidR="00722253" w:rsidRDefault="00EB7CCF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lastRenderedPageBreak/>
        <w:t>5</w:t>
      </w:r>
      <w:r w:rsidR="0010602A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  <w:r w:rsid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6</w:t>
      </w:r>
      <w:r w:rsidR="00C75D6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 Срок действия настоящего Договора устанавл</w:t>
      </w:r>
      <w:r w:rsidR="00696EE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ивается с момента заключения </w:t>
      </w:r>
      <w:r w:rsidR="000B45D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сроком на один календарный год</w:t>
      </w:r>
      <w:r w:rsidR="00C75D6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, а в части взаиморасчетов – до полного их исполнения Сторонами.</w:t>
      </w:r>
    </w:p>
    <w:p w14:paraId="7845FE6F" w14:textId="54A52BB8" w:rsidR="00CD795C" w:rsidRPr="004D3EBF" w:rsidRDefault="00722253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722253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Действие настоящего Договора автоматически продлевается на каждый последующий год, если ни одна из Сторон письменно не заявит другой Стороне о намерении прекратить действие Договора не менее чем за 30 дней до истечения срока действия настоящего Договора, при этом общий срок автоматической пролонгации настоящего Договора ограничен 3 (тремя) годами.</w:t>
      </w:r>
    </w:p>
    <w:p w14:paraId="0672D80E" w14:textId="7BAA562F" w:rsidR="00696EE2" w:rsidRPr="00E70108" w:rsidRDefault="00EB7CCF" w:rsidP="00696EE2">
      <w:pPr>
        <w:spacing w:before="240" w:after="240" w:line="240" w:lineRule="auto"/>
        <w:ind w:firstLine="284"/>
        <w:jc w:val="center"/>
        <w:rPr>
          <w:rFonts w:ascii="Times New Roman" w:eastAsia="Times New Roman" w:hAnsi="Times New Roman" w:cs="Courier New"/>
          <w:b/>
          <w:color w:val="2F5496"/>
          <w:lang w:eastAsia="ru-RU"/>
        </w:rPr>
      </w:pPr>
      <w:r>
        <w:rPr>
          <w:rFonts w:ascii="Times New Roman" w:eastAsia="Times New Roman" w:hAnsi="Times New Roman" w:cs="Courier New"/>
          <w:b/>
          <w:color w:val="2F5496"/>
          <w:lang w:eastAsia="ru-RU"/>
        </w:rPr>
        <w:t>6</w:t>
      </w:r>
      <w:r w:rsidR="00696EE2" w:rsidRPr="00E70108">
        <w:rPr>
          <w:rFonts w:ascii="Times New Roman" w:eastAsia="Times New Roman" w:hAnsi="Times New Roman" w:cs="Courier New"/>
          <w:b/>
          <w:color w:val="2F5496"/>
          <w:lang w:eastAsia="ru-RU"/>
        </w:rPr>
        <w:t>. АДРЕСА И РЕКВИЗИТЫ СТОРОН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06"/>
      </w:tblGrid>
      <w:tr w:rsidR="00276A97" w:rsidRPr="00E70108" w14:paraId="53CE9B97" w14:textId="77777777" w:rsidTr="67DC19BC">
        <w:trPr>
          <w:trHeight w:val="17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D74216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 xml:space="preserve">ПОСТАВЩИК </w:t>
            </w:r>
          </w:p>
          <w:p w14:paraId="230F3E41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054A2557" w14:textId="77777777" w:rsidR="00276A97" w:rsidRPr="00E70108" w:rsidRDefault="00276A97" w:rsidP="00276A97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2"/>
                <w:szCs w:val="22"/>
              </w:rPr>
            </w:pPr>
            <w:r w:rsidRPr="00E70108">
              <w:rPr>
                <w:rFonts w:ascii="Times New Roman" w:hAnsi="Times New Roman"/>
                <w:b/>
                <w:bCs/>
                <w:color w:val="2F5496"/>
                <w:sz w:val="22"/>
                <w:szCs w:val="22"/>
              </w:rPr>
              <w:t>ООО «Северсталь Цифровые Решения»</w:t>
            </w:r>
          </w:p>
          <w:p w14:paraId="1AD40B9F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727183CF" w14:textId="77777777" w:rsidTr="67DC19BC">
        <w:trPr>
          <w:trHeight w:val="61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33DEFA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38FDDE9C" w14:textId="0893BD56" w:rsidR="00276A97" w:rsidRPr="00E70108" w:rsidRDefault="00EC70DB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код ОКПО - </w:t>
            </w:r>
            <w:r w:rsidRPr="00E70108">
              <w:rPr>
                <w:rFonts w:ascii="Times New Roman" w:hAnsi="Times New Roman"/>
                <w:b/>
                <w:color w:val="2F5496"/>
              </w:rPr>
              <w:t>99787933</w:t>
            </w:r>
            <w:r w:rsidR="005A305B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код ОКВЭД  </w:t>
            </w:r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- </w:t>
            </w:r>
            <w:r w:rsidR="005A305B" w:rsidRPr="009B2E52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46.12</w:t>
            </w:r>
            <w:r w:rsidR="009B2E52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,</w:t>
            </w:r>
            <w:r w:rsidR="00276A97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       </w:t>
            </w:r>
          </w:p>
          <w:p w14:paraId="1E95B5EA" w14:textId="00E88D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ОГРН –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1113536001193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ИНН -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3524014020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КПП - </w:t>
            </w:r>
            <w:r w:rsidR="00AC3CDE" w:rsidRPr="00D571B5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771301001</w:t>
            </w:r>
            <w:bookmarkStart w:id="0" w:name="_GoBack"/>
            <w:bookmarkEnd w:id="0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232235AA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3FBEF803" w14:textId="77777777" w:rsidTr="67DC19BC">
        <w:trPr>
          <w:trHeight w:val="6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814C00" w14:textId="74891742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Ю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ридический адрес</w:t>
            </w:r>
          </w:p>
          <w:p w14:paraId="49559A4C" w14:textId="41BA0CA1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</w:p>
          <w:p w14:paraId="11D73CEA" w14:textId="24D23FC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очтовые реквизиты</w:t>
            </w:r>
            <w:r w:rsidR="00276A97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EB7D9AF" w14:textId="20A0F890" w:rsidR="004D3EBF" w:rsidRPr="004D3EBF" w:rsidRDefault="00C81BD9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lang w:eastAsia="ru-RU"/>
              </w:rPr>
            </w:pP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127299, г. Москва, вн.тер.г. м</w:t>
            </w:r>
            <w:r w:rsidR="00F113AB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униципальный округ Коптево, </w:t>
            </w:r>
            <w:r w:rsidR="00F113AB"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ул. Клары Цеткин</w:t>
            </w:r>
            <w:r w:rsidR="00F113AB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 д. 2, помещ. 3/1</w:t>
            </w:r>
          </w:p>
          <w:p w14:paraId="44CCC729" w14:textId="234BC435" w:rsidR="00276A97" w:rsidRPr="00E70108" w:rsidRDefault="0050495F" w:rsidP="00276A9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95F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127299</w:t>
            </w: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,</w:t>
            </w:r>
            <w:r w:rsidRPr="0050495F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 xml:space="preserve"> г. Москва ул. Клары Цеткин, 2</w:t>
            </w:r>
          </w:p>
        </w:tc>
      </w:tr>
      <w:tr w:rsidR="00276A97" w:rsidRPr="00E70108" w14:paraId="1AED42AF" w14:textId="77777777" w:rsidTr="67DC19BC">
        <w:trPr>
          <w:trHeight w:val="3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3D6754" w14:textId="7827D56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еквизиты cвязи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AB1CBFE" w14:textId="2B332575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Телефон:</w:t>
            </w:r>
            <w:r w:rsidR="00EC70DB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r w:rsidR="00AE40D7" w:rsidRPr="00AE40D7">
              <w:rPr>
                <w:rFonts w:ascii="Times New Roman" w:hAnsi="Times New Roman"/>
                <w:color w:val="2F5496"/>
              </w:rPr>
              <w:t>8 800 200-46-59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11EBBE3F" w14:textId="70FF00E2" w:rsidR="00276A97" w:rsidRPr="0050495F" w:rsidRDefault="00276A97" w:rsidP="00E70108">
            <w:pPr>
              <w:pStyle w:val="PlainText1"/>
              <w:jc w:val="both"/>
              <w:rPr>
                <w:rFonts w:ascii="Times New Roman" w:hAnsi="Times New Roman"/>
                <w:color w:val="1F497D"/>
                <w:sz w:val="22"/>
                <w:szCs w:val="22"/>
              </w:rPr>
            </w:pPr>
            <w:r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E</w:t>
            </w:r>
            <w:r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-</w:t>
            </w:r>
            <w:r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mail</w:t>
            </w:r>
            <w:r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:</w:t>
            </w:r>
            <w:r w:rsidRPr="0050495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mph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@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severstal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com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, 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digital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solutions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@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severstal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com</w:t>
            </w:r>
          </w:p>
          <w:p w14:paraId="1BEE2AD1" w14:textId="77777777" w:rsidR="00276A97" w:rsidRPr="0050495F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796A6792" w14:textId="77777777" w:rsidTr="67DC19BC">
        <w:trPr>
          <w:trHeight w:val="98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23F43D" w14:textId="5842983F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латежные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342CC76E" w14:textId="77777777" w:rsidR="00DC6D26" w:rsidRPr="00E70108" w:rsidRDefault="00DC6D26" w:rsidP="00DC6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Расчетный счет: №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 xml:space="preserve"> 40702810512270004175, ВОЛОГОДСКОЕ ОТДЕЛЕНИЕ N8638 ПАО СБЕРБАНК, Г. ВОЛОГДА</w:t>
            </w:r>
          </w:p>
          <w:p w14:paraId="34EB9257" w14:textId="77777777" w:rsidR="00DC6D26" w:rsidRPr="00E70108" w:rsidRDefault="00DC6D26" w:rsidP="00DC6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БИК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041909644</w:t>
            </w:r>
          </w:p>
          <w:p w14:paraId="34EF8B34" w14:textId="77777777" w:rsidR="00276A97" w:rsidRDefault="00DC6D26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Корреспондент. счет: №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30101810900000000644</w:t>
            </w:r>
          </w:p>
          <w:p w14:paraId="1ABB3774" w14:textId="77777777" w:rsidR="004D3EBF" w:rsidRDefault="004D3EBF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2C643111" w14:textId="77777777" w:rsidR="00F113AB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1B02ADBB" w14:textId="77777777" w:rsidR="00F113AB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694E3C41" w14:textId="1ABB3591" w:rsidR="00F113AB" w:rsidRPr="004D3EBF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</w:tc>
      </w:tr>
      <w:tr w:rsidR="00276A97" w:rsidRPr="00E70108" w14:paraId="4BFC9FFD" w14:textId="77777777" w:rsidTr="67DC19B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25FE7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 xml:space="preserve">ПОКУПАТЕЛЬ 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FB01685" w14:textId="02C18EE6" w:rsidR="00002ED1" w:rsidRPr="00170F5C" w:rsidRDefault="00AC65A0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518800248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518800248"/>
          </w:p>
          <w:p w14:paraId="2C336D80" w14:textId="61D9E842" w:rsidR="00E61BF3" w:rsidRPr="00E70108" w:rsidRDefault="00E61BF3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65AA823B" w14:textId="77777777" w:rsidTr="67DC19BC">
        <w:trPr>
          <w:trHeight w:val="69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929A9B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4420326" w14:textId="6EE3218D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код ОКПО</w:t>
            </w:r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693130202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693130202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 ОГРН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36897939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368979390"/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</w:t>
            </w:r>
          </w:p>
          <w:p w14:paraId="037FB6A7" w14:textId="05B59E4F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ИНН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486606298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486606298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 КПП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8717991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87179910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558EE315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49C47BC7" w14:textId="77777777" w:rsidTr="00002ED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52F6F6" w14:textId="361A020C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Ю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ридический адрес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ED919ED" w14:textId="23031C1A" w:rsidR="004D3EBF" w:rsidRPr="00E70108" w:rsidRDefault="00AC65A0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11988049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19880490"/>
          </w:p>
        </w:tc>
      </w:tr>
      <w:tr w:rsidR="00276A97" w:rsidRPr="00E70108" w14:paraId="41CBF237" w14:textId="77777777" w:rsidTr="67DC19BC">
        <w:trPr>
          <w:trHeight w:val="5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CD639A" w14:textId="5F6D47FB" w:rsidR="00276A97" w:rsidRPr="00E70108" w:rsidRDefault="009B2E52" w:rsidP="009B2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Почтовые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0F72CA6A" w14:textId="4E0B3919" w:rsidR="00276A97" w:rsidRPr="00E70108" w:rsidRDefault="00AC65A0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132467399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32467399"/>
          </w:p>
        </w:tc>
      </w:tr>
      <w:tr w:rsidR="00276A97" w:rsidRPr="00E70108" w14:paraId="53D37981" w14:textId="77777777" w:rsidTr="67DC19BC">
        <w:trPr>
          <w:trHeight w:val="3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17FA2D" w14:textId="5AD11EF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еквизиты cвязи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AE57427" w14:textId="4C1CC7F1" w:rsidR="00276A97" w:rsidRPr="00002ED1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Телефон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: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26577212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265772124"/>
            <w:r w:rsidR="00002ED1"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</w:t>
            </w:r>
          </w:p>
          <w:p w14:paraId="07BF6006" w14:textId="64D315B6" w:rsidR="00276A97" w:rsidRPr="002B395B" w:rsidRDefault="00276A97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E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-</w:t>
            </w: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mail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: </w:t>
            </w:r>
            <w:permStart w:id="2014198603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2014198603"/>
          </w:p>
        </w:tc>
      </w:tr>
      <w:tr w:rsidR="00276A97" w:rsidRPr="00E70108" w14:paraId="3E03A370" w14:textId="77777777" w:rsidTr="67DC19B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E933F5" w14:textId="22B8A8F9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латежные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77B45FF" w14:textId="43A6A580" w:rsidR="00276A97" w:rsidRPr="00002ED1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Расчетный счет: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981049549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981049549"/>
            <w:r w:rsidR="00002ED1"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 в </w:t>
            </w:r>
            <w:permStart w:id="180035411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800354114"/>
          </w:p>
          <w:p w14:paraId="4F393B8D" w14:textId="40F4374B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БИК</w:t>
            </w:r>
            <w:r w:rsidR="00E744E8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790579031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790579031"/>
          </w:p>
          <w:p w14:paraId="61AE6A0F" w14:textId="627093BA" w:rsidR="00276A97" w:rsidRPr="00170F5C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Корреспондент. счет: </w:t>
            </w:r>
            <w:permStart w:id="71344760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713447604"/>
          </w:p>
          <w:p w14:paraId="17B4537E" w14:textId="7247FA42" w:rsidR="00607F0C" w:rsidRPr="00170F5C" w:rsidRDefault="00E61BF3" w:rsidP="00607F0C">
            <w:pPr>
              <w:pStyle w:val="PlainText1"/>
              <w:jc w:val="both"/>
              <w:rPr>
                <w:rFonts w:ascii="Times New Roman" w:hAnsi="Times New Roman"/>
                <w:color w:val="2F5496"/>
                <w:sz w:val="22"/>
                <w:szCs w:val="22"/>
              </w:rPr>
            </w:pPr>
            <w:r w:rsidRPr="00E61BF3">
              <w:rPr>
                <w:rFonts w:ascii="Times New Roman" w:hAnsi="Times New Roman"/>
                <w:color w:val="2F5496"/>
                <w:sz w:val="22"/>
                <w:szCs w:val="22"/>
              </w:rPr>
              <w:t>SWIFT</w:t>
            </w:r>
            <w:r w:rsidRPr="00170F5C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 </w:t>
            </w:r>
            <w:permStart w:id="1786452775" w:edGrp="everyone"/>
            <w:r w:rsidR="00170F5C" w:rsidRPr="00170F5C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   </w:t>
            </w:r>
            <w:permEnd w:id="1786452775"/>
          </w:p>
          <w:p w14:paraId="7B27B97B" w14:textId="3F69159C" w:rsidR="00170F5C" w:rsidRPr="00170F5C" w:rsidRDefault="00E61BF3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IBAN </w:t>
            </w:r>
            <w:permStart w:id="1179735073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79735073"/>
          </w:p>
        </w:tc>
      </w:tr>
    </w:tbl>
    <w:p w14:paraId="566835A1" w14:textId="3D6ECBDA" w:rsidR="00696EE2" w:rsidRDefault="00696EE2" w:rsidP="00696EE2">
      <w:pPr>
        <w:spacing w:after="0" w:line="240" w:lineRule="auto"/>
        <w:rPr>
          <w:rFonts w:ascii="Times New Roman" w:eastAsia="Times New Roman" w:hAnsi="Times New Roman" w:cs="Courier New"/>
          <w:b/>
          <w:color w:val="2F5496"/>
          <w:lang w:eastAsia="ru-RU"/>
        </w:rPr>
      </w:pPr>
    </w:p>
    <w:p w14:paraId="048162C9" w14:textId="72B76586" w:rsidR="00170F5C" w:rsidRPr="00E70108" w:rsidRDefault="00170F5C" w:rsidP="00696EE2">
      <w:pPr>
        <w:spacing w:after="0" w:line="240" w:lineRule="auto"/>
        <w:rPr>
          <w:rFonts w:ascii="Times New Roman" w:eastAsia="Times New Roman" w:hAnsi="Times New Roman" w:cs="Courier New"/>
          <w:b/>
          <w:color w:val="2F5496"/>
          <w:lang w:eastAsia="ru-RU"/>
        </w:r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91"/>
      </w:tblGrid>
      <w:tr w:rsidR="00696EE2" w:rsidRPr="00E70108" w14:paraId="4E9AA83D" w14:textId="77777777" w:rsidTr="006F6611">
        <w:trPr>
          <w:trHeight w:val="298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76DE4FB4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  <w:t>ПОСТАВЩИК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49A4B403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  <w:t>ПОКУПАТЕЛЬ</w:t>
            </w:r>
          </w:p>
        </w:tc>
      </w:tr>
      <w:tr w:rsidR="00696EE2" w:rsidRPr="00E70108" w14:paraId="1B258798" w14:textId="77777777" w:rsidTr="006F6611">
        <w:trPr>
          <w:trHeight w:val="1187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1C87A777" w14:textId="77777777" w:rsidR="0036150F" w:rsidRPr="00E70108" w:rsidRDefault="0036150F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</w:p>
          <w:p w14:paraId="7193326C" w14:textId="1AD8E4B8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_________________ /</w:t>
            </w:r>
            <w:r w:rsidR="00F62C14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Кривцова А.С.</w:t>
            </w: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/</w:t>
            </w:r>
          </w:p>
          <w:p w14:paraId="370248BB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                               </w:t>
            </w:r>
            <w:r w:rsidRPr="00E70108">
              <w:rPr>
                <w:rFonts w:ascii="Times New Roman" w:eastAsia="Times New Roman" w:hAnsi="Times New Roman" w:cs="Times New Roman"/>
                <w:bCs/>
                <w:color w:val="2F5496"/>
              </w:rPr>
              <w:t>М.П.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6DACEC32" w14:textId="77777777" w:rsidR="00696EE2" w:rsidRPr="00E70108" w:rsidRDefault="00696EE2" w:rsidP="00696EE2">
            <w:pPr>
              <w:rPr>
                <w:rFonts w:ascii="Times New Roman" w:eastAsia="Times New Roman" w:hAnsi="Times New Roman" w:cs="Times New Roman"/>
                <w:color w:val="2F5496"/>
              </w:rPr>
            </w:pPr>
          </w:p>
          <w:p w14:paraId="1DEE3832" w14:textId="30B8BBA8" w:rsidR="00696EE2" w:rsidRPr="00170F5C" w:rsidRDefault="0036150F" w:rsidP="00696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_________________ /</w:t>
            </w:r>
            <w:permStart w:id="1032944622" w:edGrp="everyone"/>
            <w:r w:rsidR="00170F5C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</w:t>
            </w:r>
            <w:permEnd w:id="1032944622"/>
            <w:r w:rsidR="00696EE2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/</w:t>
            </w:r>
          </w:p>
          <w:p w14:paraId="56EE9DB8" w14:textId="77777777" w:rsidR="00696EE2" w:rsidRPr="00E70108" w:rsidRDefault="00696EE2" w:rsidP="00696EE2">
            <w:pPr>
              <w:rPr>
                <w:rFonts w:ascii="Times New Roman" w:eastAsia="Times New Roman" w:hAnsi="Times New Roman" w:cs="Times New Roman"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                                    </w:t>
            </w:r>
            <w:r w:rsidRPr="00E70108">
              <w:rPr>
                <w:rFonts w:ascii="Times New Roman" w:eastAsia="Times New Roman" w:hAnsi="Times New Roman" w:cs="Times New Roman"/>
                <w:bCs/>
                <w:color w:val="2F5496"/>
              </w:rPr>
              <w:t>М.П.</w:t>
            </w:r>
          </w:p>
        </w:tc>
      </w:tr>
    </w:tbl>
    <w:p w14:paraId="6955207A" w14:textId="64EE9611" w:rsidR="00BE4D31" w:rsidRPr="00E70108" w:rsidRDefault="00AC3CDE" w:rsidP="00EC5EE5"/>
    <w:sectPr w:rsidR="00BE4D31" w:rsidRPr="00E70108" w:rsidSect="00CE2CA1">
      <w:headerReference w:type="default" r:id="rId16"/>
      <w:footerReference w:type="defaul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BEC29B" w16cex:dateUtc="2020-09-07T10:50:42.9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5F3735" w16cid:durableId="2D8552E8"/>
  <w16cid:commentId w16cid:paraId="54D5DAEC" w16cid:durableId="2AF26906"/>
  <w16cid:commentId w16cid:paraId="35C18999" w16cid:durableId="183DA111"/>
  <w16cid:commentId w16cid:paraId="7BE4E116" w16cid:durableId="0977D935"/>
  <w16cid:commentId w16cid:paraId="62F6C780" w16cid:durableId="4F77FA60"/>
  <w16cid:commentId w16cid:paraId="13CB6BC1" w16cid:durableId="664020AF"/>
  <w16cid:commentId w16cid:paraId="4991FC4C" w16cid:durableId="0FA5151A"/>
  <w16cid:commentId w16cid:paraId="104C690A" w16cid:durableId="3B5FCF7D"/>
  <w16cid:commentId w16cid:paraId="5E66503D" w16cid:durableId="7FA5A81D"/>
  <w16cid:commentId w16cid:paraId="473EF71D" w16cid:durableId="565D7E36"/>
  <w16cid:commentId w16cid:paraId="2B3C7484" w16cid:durableId="6B614ED3"/>
  <w16cid:commentId w16cid:paraId="494EAB31" w16cid:durableId="6AB4A1E9"/>
  <w16cid:commentId w16cid:paraId="6A0A5C54" w16cid:durableId="196CDB2B"/>
  <w16cid:commentId w16cid:paraId="1B54A80E" w16cid:durableId="13BEC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1B098" w14:textId="77777777" w:rsidR="00D7444B" w:rsidRDefault="00D7444B">
      <w:pPr>
        <w:spacing w:after="0" w:line="240" w:lineRule="auto"/>
      </w:pPr>
      <w:r>
        <w:separator/>
      </w:r>
    </w:p>
  </w:endnote>
  <w:endnote w:type="continuationSeparator" w:id="0">
    <w:p w14:paraId="778D66FC" w14:textId="77777777" w:rsidR="00D7444B" w:rsidRDefault="00D7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7658AB7B" w14:paraId="75DC1D33" w14:textId="77777777" w:rsidTr="001C10C2">
      <w:tc>
        <w:tcPr>
          <w:tcW w:w="3118" w:type="dxa"/>
        </w:tcPr>
        <w:p w14:paraId="7D407E97" w14:textId="73DC5D13" w:rsidR="7658AB7B" w:rsidRDefault="7658AB7B" w:rsidP="001C10C2">
          <w:pPr>
            <w:pStyle w:val="a8"/>
            <w:ind w:left="-115"/>
          </w:pPr>
        </w:p>
      </w:tc>
      <w:tc>
        <w:tcPr>
          <w:tcW w:w="3118" w:type="dxa"/>
        </w:tcPr>
        <w:p w14:paraId="64B89180" w14:textId="75EB1D47" w:rsidR="7658AB7B" w:rsidRDefault="7658AB7B" w:rsidP="001C10C2">
          <w:pPr>
            <w:pStyle w:val="a8"/>
            <w:jc w:val="center"/>
          </w:pPr>
        </w:p>
      </w:tc>
      <w:tc>
        <w:tcPr>
          <w:tcW w:w="3118" w:type="dxa"/>
        </w:tcPr>
        <w:p w14:paraId="645E814F" w14:textId="1B4CDE8D" w:rsidR="7658AB7B" w:rsidRDefault="7658AB7B" w:rsidP="001C10C2">
          <w:pPr>
            <w:pStyle w:val="a8"/>
            <w:ind w:right="-115"/>
            <w:jc w:val="right"/>
          </w:pPr>
        </w:p>
      </w:tc>
    </w:tr>
  </w:tbl>
  <w:p w14:paraId="3E4D365F" w14:textId="2EB9C00E" w:rsidR="7658AB7B" w:rsidRDefault="7658AB7B" w:rsidP="001C1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5D88F" w14:textId="77777777" w:rsidR="00D7444B" w:rsidRDefault="00D7444B">
      <w:pPr>
        <w:spacing w:after="0" w:line="240" w:lineRule="auto"/>
      </w:pPr>
      <w:r>
        <w:separator/>
      </w:r>
    </w:p>
  </w:footnote>
  <w:footnote w:type="continuationSeparator" w:id="0">
    <w:p w14:paraId="55478A9B" w14:textId="77777777" w:rsidR="00D7444B" w:rsidRDefault="00D7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7658AB7B" w14:paraId="78BE995A" w14:textId="77777777" w:rsidTr="001C10C2">
      <w:tc>
        <w:tcPr>
          <w:tcW w:w="3118" w:type="dxa"/>
        </w:tcPr>
        <w:p w14:paraId="10072AEB" w14:textId="3C6075B1" w:rsidR="7658AB7B" w:rsidRDefault="0050495F" w:rsidP="001C10C2">
          <w:pPr>
            <w:pStyle w:val="a8"/>
            <w:ind w:left="-115"/>
          </w:pPr>
          <w:r w:rsidRPr="00C76414">
            <w:rPr>
              <w:noProof/>
            </w:rPr>
            <w:drawing>
              <wp:inline distT="0" distB="0" distL="0" distR="0" wp14:anchorId="5B8FE76F" wp14:editId="7AF1EA98">
                <wp:extent cx="1366935" cy="211870"/>
                <wp:effectExtent l="0" t="0" r="508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b="45714"/>
                        <a:stretch/>
                      </pic:blipFill>
                      <pic:spPr bwMode="auto">
                        <a:xfrm>
                          <a:off x="0" y="0"/>
                          <a:ext cx="1486417" cy="230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072328" w14:textId="3444E3C1" w:rsidR="7658AB7B" w:rsidRDefault="7658AB7B" w:rsidP="001C10C2">
          <w:pPr>
            <w:pStyle w:val="a8"/>
            <w:jc w:val="center"/>
          </w:pPr>
        </w:p>
      </w:tc>
      <w:tc>
        <w:tcPr>
          <w:tcW w:w="3118" w:type="dxa"/>
        </w:tcPr>
        <w:p w14:paraId="34126E6A" w14:textId="1D9BEF9D" w:rsidR="7658AB7B" w:rsidRDefault="7658AB7B" w:rsidP="001C10C2">
          <w:pPr>
            <w:pStyle w:val="a8"/>
            <w:ind w:right="-115"/>
            <w:jc w:val="right"/>
          </w:pPr>
        </w:p>
      </w:tc>
    </w:tr>
  </w:tbl>
  <w:p w14:paraId="10210D46" w14:textId="40A008A7" w:rsidR="7658AB7B" w:rsidRDefault="7658AB7B" w:rsidP="001C10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4607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D4470"/>
    <w:multiLevelType w:val="hybridMultilevel"/>
    <w:tmpl w:val="E4EA8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637D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D72BD4"/>
    <w:multiLevelType w:val="hybridMultilevel"/>
    <w:tmpl w:val="2D300B50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 w15:restartNumberingAfterBreak="0">
    <w:nsid w:val="32632BA4"/>
    <w:multiLevelType w:val="hybridMultilevel"/>
    <w:tmpl w:val="625CF200"/>
    <w:name w:val="zzmpPrivateMAS||PrivateMASch|3|3|1|5|0|41||2|0|33||1|0|49||1|0|32||1|0|32||1|0|32||1|0|32||1|0|32||1|0|32||"/>
    <w:lvl w:ilvl="0" w:tplc="BAB68BAA">
      <w:start w:val="1"/>
      <w:numFmt w:val="none"/>
      <w:pStyle w:val="PrivateMAdL1"/>
      <w:suff w:val="nothing"/>
      <w:lvlText w:val="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 w:tplc="9BDAA1C4">
      <w:start w:val="1"/>
      <w:numFmt w:val="lowerLetter"/>
      <w:pStyle w:val="PrivateMAd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 w:tplc="8182E508">
      <w:start w:val="1"/>
      <w:numFmt w:val="lowerRoman"/>
      <w:pStyle w:val="PrivateMAdL3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 w:tplc="013229DC">
      <w:start w:val="1"/>
      <w:numFmt w:val="upperLetter"/>
      <w:pStyle w:val="PrivateMA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 w:tplc="2EEEADB6">
      <w:start w:val="1"/>
      <w:numFmt w:val="upperRoman"/>
      <w:pStyle w:val="PrivateMAdL5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 w:tplc="B5A0481A">
      <w:start w:val="27"/>
      <w:numFmt w:val="lowerLetter"/>
      <w:pStyle w:val="PrivateMA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 w:tplc="9524228C">
      <w:start w:val="1"/>
      <w:numFmt w:val="decimal"/>
      <w:pStyle w:val="PrivateMA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 w:tplc="C5A4A3A4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 w:tplc="7556EA60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5" w15:restartNumberingAfterBreak="0">
    <w:nsid w:val="347D62D4"/>
    <w:multiLevelType w:val="multilevel"/>
    <w:tmpl w:val="C9044C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E07E6A"/>
    <w:multiLevelType w:val="hybridMultilevel"/>
    <w:tmpl w:val="38BCE10E"/>
    <w:lvl w:ilvl="0" w:tplc="7E9A5818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59A"/>
    <w:multiLevelType w:val="multilevel"/>
    <w:tmpl w:val="67F8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AA316F"/>
    <w:multiLevelType w:val="hybridMultilevel"/>
    <w:tmpl w:val="18862AE8"/>
    <w:lvl w:ilvl="0" w:tplc="AB567454">
      <w:start w:val="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6B73A0"/>
    <w:multiLevelType w:val="hybridMultilevel"/>
    <w:tmpl w:val="FEC47216"/>
    <w:lvl w:ilvl="0" w:tplc="3EF4895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D62724B"/>
    <w:multiLevelType w:val="hybridMultilevel"/>
    <w:tmpl w:val="DF4C14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8C587B"/>
    <w:multiLevelType w:val="hybridMultilevel"/>
    <w:tmpl w:val="68FA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5C16"/>
    <w:multiLevelType w:val="hybridMultilevel"/>
    <w:tmpl w:val="04190001"/>
    <w:lvl w:ilvl="0" w:tplc="1B8C3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525BB2">
      <w:numFmt w:val="decimal"/>
      <w:lvlText w:val=""/>
      <w:lvlJc w:val="left"/>
    </w:lvl>
    <w:lvl w:ilvl="2" w:tplc="2744C6F6">
      <w:numFmt w:val="decimal"/>
      <w:lvlText w:val=""/>
      <w:lvlJc w:val="left"/>
    </w:lvl>
    <w:lvl w:ilvl="3" w:tplc="6548F030">
      <w:numFmt w:val="decimal"/>
      <w:lvlText w:val=""/>
      <w:lvlJc w:val="left"/>
    </w:lvl>
    <w:lvl w:ilvl="4" w:tplc="EE4C8DD2">
      <w:numFmt w:val="decimal"/>
      <w:lvlText w:val=""/>
      <w:lvlJc w:val="left"/>
    </w:lvl>
    <w:lvl w:ilvl="5" w:tplc="1548F2E8">
      <w:numFmt w:val="decimal"/>
      <w:lvlText w:val=""/>
      <w:lvlJc w:val="left"/>
    </w:lvl>
    <w:lvl w:ilvl="6" w:tplc="468CD104">
      <w:numFmt w:val="decimal"/>
      <w:lvlText w:val=""/>
      <w:lvlJc w:val="left"/>
    </w:lvl>
    <w:lvl w:ilvl="7" w:tplc="1166D2AE">
      <w:numFmt w:val="decimal"/>
      <w:lvlText w:val=""/>
      <w:lvlJc w:val="left"/>
    </w:lvl>
    <w:lvl w:ilvl="8" w:tplc="F7F63EEA">
      <w:numFmt w:val="decimal"/>
      <w:lvlText w:val=""/>
      <w:lvlJc w:val="left"/>
    </w:lvl>
  </w:abstractNum>
  <w:abstractNum w:abstractNumId="13" w15:restartNumberingAfterBreak="0">
    <w:nsid w:val="5EF76CA3"/>
    <w:multiLevelType w:val="hybridMultilevel"/>
    <w:tmpl w:val="F8C42A90"/>
    <w:lvl w:ilvl="0" w:tplc="FFBECA4C">
      <w:start w:val="5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A151FF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D925638"/>
    <w:multiLevelType w:val="multilevel"/>
    <w:tmpl w:val="3EA4739E"/>
    <w:lvl w:ilvl="0">
      <w:start w:val="1"/>
      <w:numFmt w:val="decimal"/>
      <w:pStyle w:val="PrivateMABL1"/>
      <w:lvlText w:val="%1."/>
      <w:lvlJc w:val="left"/>
      <w:pPr>
        <w:tabs>
          <w:tab w:val="num" w:pos="432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pStyle w:val="PrivateMABL2"/>
      <w:lvlText w:val="%1.%2"/>
      <w:lvlJc w:val="left"/>
      <w:pPr>
        <w:tabs>
          <w:tab w:val="num" w:pos="862"/>
        </w:tabs>
        <w:ind w:left="142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FF0000"/>
        <w:sz w:val="22"/>
        <w:u w:val="none"/>
        <w:effect w:val="none"/>
      </w:rPr>
    </w:lvl>
    <w:lvl w:ilvl="2">
      <w:start w:val="1"/>
      <w:numFmt w:val="lowerLetter"/>
      <w:pStyle w:val="PrivateMA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lowerRoman"/>
      <w:pStyle w:val="PrivateMA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upperLetter"/>
      <w:pStyle w:val="PrivateMA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upperRoman"/>
      <w:pStyle w:val="PrivateMA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27"/>
      <w:numFmt w:val="lowerLetter"/>
      <w:pStyle w:val="PrivateMA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decimal"/>
      <w:pStyle w:val="PrivateMA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none"/>
      <w:lvlRestart w:val="0"/>
      <w:pStyle w:val="PrivateMABL9"/>
      <w:lvlText w:val="[%1.%2"/>
      <w:lvlJc w:val="left"/>
      <w:pPr>
        <w:tabs>
          <w:tab w:val="num" w:pos="648"/>
        </w:tabs>
        <w:ind w:left="0" w:hanging="72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16" w15:restartNumberingAfterBreak="0">
    <w:nsid w:val="7EF00F26"/>
    <w:multiLevelType w:val="hybridMultilevel"/>
    <w:tmpl w:val="AE00B93E"/>
    <w:lvl w:ilvl="0" w:tplc="30C66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E3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5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C8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A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05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10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ocumentProtection w:edit="readOnly" w:enforcement="1" w:cryptProviderType="rsaAES" w:cryptAlgorithmClass="hash" w:cryptAlgorithmType="typeAny" w:cryptAlgorithmSid="14" w:cryptSpinCount="100000" w:hash="XucRFPnysrTL6dMLUxfgSpTf+KERNpO1LO1NANVN+xMqtfP+RcZITyITxOMCh+m06uu9lvJq9zMykbjcSOY+/g==" w:salt="zxBJhwK4Co57mtCxSJUJFQ==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9C"/>
    <w:rsid w:val="00002ED1"/>
    <w:rsid w:val="00020B5B"/>
    <w:rsid w:val="000A1BD0"/>
    <w:rsid w:val="000B45D8"/>
    <w:rsid w:val="000E6D63"/>
    <w:rsid w:val="000F60ED"/>
    <w:rsid w:val="0010602A"/>
    <w:rsid w:val="00106DD3"/>
    <w:rsid w:val="001264C8"/>
    <w:rsid w:val="00166608"/>
    <w:rsid w:val="00170F5C"/>
    <w:rsid w:val="001A3CE7"/>
    <w:rsid w:val="001B02CB"/>
    <w:rsid w:val="001B075C"/>
    <w:rsid w:val="001B17FF"/>
    <w:rsid w:val="001C10C2"/>
    <w:rsid w:val="001D5DBE"/>
    <w:rsid w:val="001E6276"/>
    <w:rsid w:val="001E7F4B"/>
    <w:rsid w:val="00216EAE"/>
    <w:rsid w:val="00243C50"/>
    <w:rsid w:val="002650E7"/>
    <w:rsid w:val="00276A97"/>
    <w:rsid w:val="002A6070"/>
    <w:rsid w:val="002B395B"/>
    <w:rsid w:val="002C2564"/>
    <w:rsid w:val="002D30A7"/>
    <w:rsid w:val="00305CD4"/>
    <w:rsid w:val="003415E5"/>
    <w:rsid w:val="00353171"/>
    <w:rsid w:val="0036150F"/>
    <w:rsid w:val="00376F9D"/>
    <w:rsid w:val="003A1A0D"/>
    <w:rsid w:val="003C28F4"/>
    <w:rsid w:val="003C71AC"/>
    <w:rsid w:val="003D7F5D"/>
    <w:rsid w:val="00425C1D"/>
    <w:rsid w:val="0048743D"/>
    <w:rsid w:val="004A4C5C"/>
    <w:rsid w:val="004B47D0"/>
    <w:rsid w:val="004B481F"/>
    <w:rsid w:val="004D3EBF"/>
    <w:rsid w:val="0050495F"/>
    <w:rsid w:val="005100D0"/>
    <w:rsid w:val="005160C4"/>
    <w:rsid w:val="00520C15"/>
    <w:rsid w:val="00552E5F"/>
    <w:rsid w:val="00583233"/>
    <w:rsid w:val="005A305B"/>
    <w:rsid w:val="005E4ACB"/>
    <w:rsid w:val="005F6552"/>
    <w:rsid w:val="00607F0C"/>
    <w:rsid w:val="00620837"/>
    <w:rsid w:val="00655795"/>
    <w:rsid w:val="00696EE2"/>
    <w:rsid w:val="006A3745"/>
    <w:rsid w:val="006D3980"/>
    <w:rsid w:val="006D5DA6"/>
    <w:rsid w:val="006F0FB8"/>
    <w:rsid w:val="006F6611"/>
    <w:rsid w:val="00705915"/>
    <w:rsid w:val="00706928"/>
    <w:rsid w:val="00714886"/>
    <w:rsid w:val="00721915"/>
    <w:rsid w:val="00722253"/>
    <w:rsid w:val="0072471C"/>
    <w:rsid w:val="007424D5"/>
    <w:rsid w:val="00746773"/>
    <w:rsid w:val="007852B6"/>
    <w:rsid w:val="0079311C"/>
    <w:rsid w:val="00795A2E"/>
    <w:rsid w:val="00832E10"/>
    <w:rsid w:val="008421BF"/>
    <w:rsid w:val="00882B49"/>
    <w:rsid w:val="008877A4"/>
    <w:rsid w:val="0090522A"/>
    <w:rsid w:val="00911073"/>
    <w:rsid w:val="009211F8"/>
    <w:rsid w:val="0094227E"/>
    <w:rsid w:val="009A706F"/>
    <w:rsid w:val="009B2E52"/>
    <w:rsid w:val="009B6B38"/>
    <w:rsid w:val="009F34F9"/>
    <w:rsid w:val="009F7FB4"/>
    <w:rsid w:val="00A02C23"/>
    <w:rsid w:val="00A22217"/>
    <w:rsid w:val="00A31EA5"/>
    <w:rsid w:val="00A36DEC"/>
    <w:rsid w:val="00A46C96"/>
    <w:rsid w:val="00A9459C"/>
    <w:rsid w:val="00AB1B78"/>
    <w:rsid w:val="00AC183F"/>
    <w:rsid w:val="00AC3CDE"/>
    <w:rsid w:val="00AC65A0"/>
    <w:rsid w:val="00AE40D7"/>
    <w:rsid w:val="00B15F17"/>
    <w:rsid w:val="00B16085"/>
    <w:rsid w:val="00B33511"/>
    <w:rsid w:val="00BB6F39"/>
    <w:rsid w:val="00BD72B2"/>
    <w:rsid w:val="00BE043E"/>
    <w:rsid w:val="00BE412A"/>
    <w:rsid w:val="00C12362"/>
    <w:rsid w:val="00C7552C"/>
    <w:rsid w:val="00C75D62"/>
    <w:rsid w:val="00C81BD9"/>
    <w:rsid w:val="00C87987"/>
    <w:rsid w:val="00CD795C"/>
    <w:rsid w:val="00CE2CA1"/>
    <w:rsid w:val="00D277F3"/>
    <w:rsid w:val="00D73747"/>
    <w:rsid w:val="00D73D6D"/>
    <w:rsid w:val="00D7444B"/>
    <w:rsid w:val="00D81EBD"/>
    <w:rsid w:val="00D86F0F"/>
    <w:rsid w:val="00D96A74"/>
    <w:rsid w:val="00DC256B"/>
    <w:rsid w:val="00DC4DBE"/>
    <w:rsid w:val="00DC6D26"/>
    <w:rsid w:val="00DD51D1"/>
    <w:rsid w:val="00E13340"/>
    <w:rsid w:val="00E361C9"/>
    <w:rsid w:val="00E61BF3"/>
    <w:rsid w:val="00E70108"/>
    <w:rsid w:val="00E744E8"/>
    <w:rsid w:val="00E87E69"/>
    <w:rsid w:val="00EB6461"/>
    <w:rsid w:val="00EB7CCF"/>
    <w:rsid w:val="00EC5EE5"/>
    <w:rsid w:val="00EC70DB"/>
    <w:rsid w:val="00ED11D7"/>
    <w:rsid w:val="00ED4262"/>
    <w:rsid w:val="00F113AB"/>
    <w:rsid w:val="00F1795C"/>
    <w:rsid w:val="00F37DD4"/>
    <w:rsid w:val="00F42AEA"/>
    <w:rsid w:val="00F62C14"/>
    <w:rsid w:val="00F7770A"/>
    <w:rsid w:val="00FA58BC"/>
    <w:rsid w:val="00FB255B"/>
    <w:rsid w:val="00FB2D7A"/>
    <w:rsid w:val="00FF4C8D"/>
    <w:rsid w:val="08E9D79A"/>
    <w:rsid w:val="1916A8C4"/>
    <w:rsid w:val="2E2ADD53"/>
    <w:rsid w:val="41808F65"/>
    <w:rsid w:val="519E8398"/>
    <w:rsid w:val="67DC19BC"/>
    <w:rsid w:val="7658AB7B"/>
    <w:rsid w:val="7B8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38C6DE"/>
  <w15:chartTrackingRefBased/>
  <w15:docId w15:val="{CEDEC457-9F25-4F04-BC6A-D74252B1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75D62"/>
    <w:pPr>
      <w:keepNext/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75D62"/>
    <w:pPr>
      <w:keepNext/>
      <w:suppressAutoHyphens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5D6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75D62"/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75D62"/>
  </w:style>
  <w:style w:type="paragraph" w:customStyle="1" w:styleId="12">
    <w:name w:val="Текст1"/>
    <w:basedOn w:val="a0"/>
    <w:rsid w:val="00C75D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lainText0">
    <w:name w:val="Plain Text0"/>
    <w:basedOn w:val="a0"/>
    <w:link w:val="a4"/>
    <w:uiPriority w:val="99"/>
    <w:rsid w:val="00C75D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0"/>
    <w:link w:val="a6"/>
    <w:rsid w:val="00C75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link w:val="a5"/>
    <w:rsid w:val="00C75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C75D62"/>
  </w:style>
  <w:style w:type="paragraph" w:styleId="a8">
    <w:name w:val="header"/>
    <w:basedOn w:val="a0"/>
    <w:link w:val="a9"/>
    <w:uiPriority w:val="99"/>
    <w:rsid w:val="00C75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C75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C75D62"/>
    <w:pPr>
      <w:spacing w:after="0" w:line="240" w:lineRule="auto"/>
      <w:ind w:firstLine="360"/>
      <w:jc w:val="both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C75D62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rsid w:val="00C75D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1"/>
    <w:link w:val="ac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rsid w:val="00C75D62"/>
    <w:pPr>
      <w:overflowPunct w:val="0"/>
      <w:autoSpaceDE w:val="0"/>
      <w:autoSpaceDN w:val="0"/>
      <w:adjustRightInd w:val="0"/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C75D62"/>
    <w:rPr>
      <w:color w:val="0000FF"/>
      <w:u w:val="single"/>
    </w:rPr>
  </w:style>
  <w:style w:type="paragraph" w:customStyle="1" w:styleId="BodyTextIndent20">
    <w:name w:val="Body Text Indent 20"/>
    <w:basedOn w:val="a0"/>
    <w:rsid w:val="00C75D62"/>
    <w:pPr>
      <w:widowControl w:val="0"/>
      <w:tabs>
        <w:tab w:val="left" w:pos="288"/>
        <w:tab w:val="left" w:pos="720"/>
        <w:tab w:val="decimal" w:pos="1152"/>
        <w:tab w:val="left" w:pos="1296"/>
        <w:tab w:val="left" w:pos="2016"/>
        <w:tab w:val="left" w:pos="2160"/>
        <w:tab w:val="left" w:pos="2448"/>
      </w:tabs>
      <w:spacing w:after="0" w:line="240" w:lineRule="auto"/>
      <w:ind w:firstLine="426"/>
      <w:jc w:val="both"/>
    </w:pPr>
    <w:rPr>
      <w:rFonts w:ascii="Times New Roman" w:eastAsia="Times New Roman" w:hAnsi="Times New Roman" w:cs="Courier New"/>
      <w:b/>
      <w:bCs/>
      <w:sz w:val="20"/>
      <w:szCs w:val="20"/>
      <w:lang w:eastAsia="ru-RU"/>
    </w:rPr>
  </w:style>
  <w:style w:type="character" w:styleId="af">
    <w:name w:val="FollowedHyperlink"/>
    <w:rsid w:val="00C75D62"/>
    <w:rPr>
      <w:color w:val="800080"/>
      <w:u w:val="single"/>
    </w:rPr>
  </w:style>
  <w:style w:type="paragraph" w:styleId="3">
    <w:name w:val="Body Text Indent 3"/>
    <w:basedOn w:val="a0"/>
    <w:link w:val="30"/>
    <w:uiPriority w:val="99"/>
    <w:rsid w:val="00C75D62"/>
    <w:pPr>
      <w:widowControl w:val="0"/>
      <w:tabs>
        <w:tab w:val="left" w:pos="-1701"/>
        <w:tab w:val="left" w:pos="-1276"/>
        <w:tab w:val="left" w:pos="-1134"/>
        <w:tab w:val="left" w:pos="-567"/>
        <w:tab w:val="left" w:pos="-426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C75D6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plaintext">
    <w:name w:val="plaintext"/>
    <w:basedOn w:val="a0"/>
    <w:rsid w:val="00C7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link w:val="PlainText0"/>
    <w:uiPriority w:val="99"/>
    <w:locked/>
    <w:rsid w:val="00C75D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C75D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C75D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ivateMAdL1">
    <w:name w:val="PrivateMAd_L1"/>
    <w:basedOn w:val="a0"/>
    <w:rsid w:val="00C75D62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PrivateMAdL2">
    <w:name w:val="PrivateMAd_L2"/>
    <w:basedOn w:val="PrivateMAdL1"/>
    <w:rsid w:val="00C75D62"/>
    <w:pPr>
      <w:numPr>
        <w:ilvl w:val="1"/>
      </w:numPr>
    </w:pPr>
  </w:style>
  <w:style w:type="paragraph" w:customStyle="1" w:styleId="PrivateMAdL3">
    <w:name w:val="PrivateMAd_L3"/>
    <w:basedOn w:val="PrivateMAdL2"/>
    <w:rsid w:val="00C75D62"/>
    <w:pPr>
      <w:numPr>
        <w:ilvl w:val="2"/>
      </w:numPr>
    </w:pPr>
  </w:style>
  <w:style w:type="paragraph" w:customStyle="1" w:styleId="PrivateMAdL4">
    <w:name w:val="PrivateMAd_L4"/>
    <w:basedOn w:val="PrivateMAdL3"/>
    <w:rsid w:val="00C75D62"/>
    <w:pPr>
      <w:numPr>
        <w:ilvl w:val="3"/>
      </w:numPr>
    </w:pPr>
  </w:style>
  <w:style w:type="paragraph" w:customStyle="1" w:styleId="PrivateMAdL5">
    <w:name w:val="PrivateMAd_L5"/>
    <w:basedOn w:val="PrivateMAdL4"/>
    <w:rsid w:val="00C75D62"/>
    <w:pPr>
      <w:numPr>
        <w:ilvl w:val="4"/>
      </w:numPr>
    </w:pPr>
  </w:style>
  <w:style w:type="paragraph" w:customStyle="1" w:styleId="PrivateMAdL6">
    <w:name w:val="PrivateMAd_L6"/>
    <w:basedOn w:val="PrivateMAdL5"/>
    <w:rsid w:val="00C75D62"/>
    <w:pPr>
      <w:numPr>
        <w:ilvl w:val="5"/>
      </w:numPr>
    </w:pPr>
  </w:style>
  <w:style w:type="paragraph" w:customStyle="1" w:styleId="PrivateMAdL7">
    <w:name w:val="PrivateMAd_L7"/>
    <w:basedOn w:val="PrivateMAdL6"/>
    <w:rsid w:val="00C75D62"/>
    <w:pPr>
      <w:numPr>
        <w:ilvl w:val="6"/>
      </w:numPr>
    </w:pPr>
  </w:style>
  <w:style w:type="paragraph" w:customStyle="1" w:styleId="PrivateMABL2">
    <w:name w:val="PrivateMAB_L2"/>
    <w:basedOn w:val="PrivateMABL1"/>
    <w:rsid w:val="00C75D62"/>
    <w:pPr>
      <w:keepNext w:val="0"/>
      <w:keepLines w:val="0"/>
      <w:numPr>
        <w:ilvl w:val="1"/>
      </w:numPr>
      <w:spacing w:before="0" w:after="240"/>
      <w:jc w:val="both"/>
      <w:outlineLvl w:val="9"/>
    </w:pPr>
    <w:rPr>
      <w:b w:val="0"/>
      <w:smallCaps w:val="0"/>
    </w:rPr>
  </w:style>
  <w:style w:type="paragraph" w:customStyle="1" w:styleId="PrivateMABL1">
    <w:name w:val="PrivateMAB_L1"/>
    <w:basedOn w:val="a0"/>
    <w:next w:val="PrivateMABL2"/>
    <w:rsid w:val="00C75D62"/>
    <w:pPr>
      <w:keepNext/>
      <w:keepLines/>
      <w:numPr>
        <w:numId w:val="4"/>
      </w:numPr>
      <w:spacing w:before="4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Cs w:val="20"/>
      <w:lang w:val="en-GB"/>
    </w:rPr>
  </w:style>
  <w:style w:type="paragraph" w:customStyle="1" w:styleId="PrivateMABL3">
    <w:name w:val="PrivateMAB_L3"/>
    <w:basedOn w:val="PrivateMABL2"/>
    <w:rsid w:val="00C75D62"/>
    <w:pPr>
      <w:numPr>
        <w:ilvl w:val="2"/>
      </w:numPr>
    </w:pPr>
  </w:style>
  <w:style w:type="paragraph" w:customStyle="1" w:styleId="PrivateMABL4">
    <w:name w:val="PrivateMAB_L4"/>
    <w:basedOn w:val="PrivateMABL3"/>
    <w:rsid w:val="00C75D62"/>
    <w:pPr>
      <w:numPr>
        <w:ilvl w:val="3"/>
      </w:numPr>
    </w:pPr>
  </w:style>
  <w:style w:type="paragraph" w:customStyle="1" w:styleId="PrivateMABL5">
    <w:name w:val="PrivateMAB_L5"/>
    <w:basedOn w:val="PrivateMABL4"/>
    <w:rsid w:val="00C75D62"/>
    <w:pPr>
      <w:numPr>
        <w:ilvl w:val="4"/>
      </w:numPr>
    </w:pPr>
  </w:style>
  <w:style w:type="paragraph" w:customStyle="1" w:styleId="PrivateMABL6">
    <w:name w:val="PrivateMAB_L6"/>
    <w:basedOn w:val="PrivateMABL5"/>
    <w:rsid w:val="00C75D62"/>
    <w:pPr>
      <w:numPr>
        <w:ilvl w:val="5"/>
      </w:numPr>
    </w:pPr>
  </w:style>
  <w:style w:type="paragraph" w:customStyle="1" w:styleId="PrivateMABL7">
    <w:name w:val="PrivateMAB_L7"/>
    <w:basedOn w:val="PrivateMABL6"/>
    <w:rsid w:val="00C75D62"/>
    <w:pPr>
      <w:numPr>
        <w:ilvl w:val="6"/>
      </w:numPr>
    </w:pPr>
  </w:style>
  <w:style w:type="paragraph" w:customStyle="1" w:styleId="PrivateMABL8">
    <w:name w:val="PrivateMAB_L8"/>
    <w:basedOn w:val="PrivateMABL7"/>
    <w:rsid w:val="00C75D62"/>
    <w:pPr>
      <w:numPr>
        <w:ilvl w:val="7"/>
      </w:numPr>
    </w:pPr>
  </w:style>
  <w:style w:type="paragraph" w:customStyle="1" w:styleId="PrivateMABL9">
    <w:name w:val="PrivateMAB_L9"/>
    <w:basedOn w:val="PrivateMABL8"/>
    <w:rsid w:val="00C75D62"/>
    <w:pPr>
      <w:numPr>
        <w:ilvl w:val="8"/>
      </w:numPr>
      <w:outlineLvl w:val="8"/>
    </w:pPr>
  </w:style>
  <w:style w:type="table" w:styleId="af1">
    <w:name w:val="Table Grid"/>
    <w:basedOn w:val="a2"/>
    <w:uiPriority w:val="59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rsid w:val="00C75D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C7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Знак1"/>
    <w:uiPriority w:val="99"/>
    <w:locked/>
    <w:rsid w:val="00C75D62"/>
    <w:rPr>
      <w:rFonts w:ascii="Courier New" w:hAnsi="Courier New" w:cs="Courier New"/>
      <w:lang w:val="ru-RU" w:eastAsia="ru-RU" w:bidi="ar-SA"/>
    </w:rPr>
  </w:style>
  <w:style w:type="character" w:customStyle="1" w:styleId="22">
    <w:name w:val="Текст Знак2"/>
    <w:uiPriority w:val="99"/>
    <w:locked/>
    <w:rsid w:val="00C75D62"/>
    <w:rPr>
      <w:rFonts w:ascii="Courier New" w:hAnsi="Courier New" w:cs="Courier New"/>
      <w:lang w:val="ru-RU" w:eastAsia="ru-RU" w:bidi="ar-SA"/>
    </w:rPr>
  </w:style>
  <w:style w:type="paragraph" w:customStyle="1" w:styleId="af4">
    <w:name w:val="Название"/>
    <w:basedOn w:val="a0"/>
    <w:link w:val="af5"/>
    <w:qFormat/>
    <w:rsid w:val="00C75D62"/>
    <w:pPr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customStyle="1" w:styleId="af5">
    <w:name w:val="Название Знак"/>
    <w:link w:val="af4"/>
    <w:rsid w:val="00C75D62"/>
    <w:rPr>
      <w:rFonts w:ascii="Tahoma" w:eastAsia="Times New Roman" w:hAnsi="Tahoma" w:cs="Tahoma"/>
      <w:b/>
      <w:bCs/>
      <w:sz w:val="20"/>
      <w:szCs w:val="24"/>
      <w:lang w:eastAsia="ru-RU"/>
    </w:rPr>
  </w:style>
  <w:style w:type="paragraph" w:customStyle="1" w:styleId="ConsPlusNormal">
    <w:name w:val="ConsPlusNormal"/>
    <w:rsid w:val="00C75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terStyle3Numbered">
    <w:name w:val="After Style 3 Numbered"/>
    <w:basedOn w:val="a0"/>
    <w:rsid w:val="00C75D62"/>
    <w:pPr>
      <w:spacing w:after="0" w:line="240" w:lineRule="auto"/>
      <w:ind w:left="1276" w:hanging="73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0">
    <w:name w:val="Normal0"/>
    <w:rsid w:val="00C7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footnote text"/>
    <w:basedOn w:val="a0"/>
    <w:link w:val="af7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Normal0"/>
    <w:rsid w:val="00C75D62"/>
    <w:pPr>
      <w:widowControl/>
      <w:jc w:val="both"/>
    </w:pPr>
    <w:rPr>
      <w:sz w:val="22"/>
      <w:lang w:val="ru-RU"/>
    </w:rPr>
  </w:style>
  <w:style w:type="paragraph" w:styleId="31">
    <w:name w:val="Body Text 3"/>
    <w:basedOn w:val="a0"/>
    <w:link w:val="32"/>
    <w:rsid w:val="00C75D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C75D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List 3"/>
    <w:basedOn w:val="a0"/>
    <w:rsid w:val="00C75D6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8" w:lineRule="exact"/>
      <w:ind w:firstLine="69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5" w:lineRule="exact"/>
      <w:ind w:hanging="53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1" w:lineRule="exact"/>
      <w:ind w:hanging="16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413" w:lineRule="exact"/>
      <w:ind w:hanging="614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81">
    <w:name w:val="Font Style81"/>
    <w:uiPriority w:val="99"/>
    <w:rsid w:val="00C75D6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2">
    <w:name w:val="Font Style82"/>
    <w:uiPriority w:val="99"/>
    <w:rsid w:val="00C75D62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C75D6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7">
    <w:name w:val="Font Style87"/>
    <w:uiPriority w:val="99"/>
    <w:rsid w:val="00C75D62"/>
    <w:rPr>
      <w:rFonts w:ascii="Times New Roman" w:hAnsi="Times New Roman" w:cs="Times New Roman"/>
      <w:b/>
      <w:bCs/>
      <w:sz w:val="24"/>
      <w:szCs w:val="24"/>
    </w:rPr>
  </w:style>
  <w:style w:type="character" w:styleId="af8">
    <w:name w:val="Emphasis"/>
    <w:uiPriority w:val="20"/>
    <w:qFormat/>
    <w:rsid w:val="00C75D62"/>
    <w:rPr>
      <w:i/>
      <w:iCs/>
    </w:rPr>
  </w:style>
  <w:style w:type="paragraph" w:customStyle="1" w:styleId="Default">
    <w:name w:val="Default"/>
    <w:uiPriority w:val="99"/>
    <w:rsid w:val="00C75D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ent1">
    <w:name w:val=".Indent 1"/>
    <w:basedOn w:val="a0"/>
    <w:uiPriority w:val="99"/>
    <w:rsid w:val="00C75D62"/>
    <w:pPr>
      <w:spacing w:after="0" w:line="240" w:lineRule="auto"/>
      <w:ind w:left="1304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9">
    <w:name w:val="annotation text"/>
    <w:basedOn w:val="a0"/>
    <w:link w:val="afa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rsid w:val="00C75D62"/>
    <w:rPr>
      <w:sz w:val="16"/>
      <w:szCs w:val="16"/>
    </w:rPr>
  </w:style>
  <w:style w:type="paragraph" w:styleId="afc">
    <w:name w:val="annotation subject"/>
    <w:basedOn w:val="af9"/>
    <w:next w:val="af9"/>
    <w:link w:val="afd"/>
    <w:rsid w:val="00C75D62"/>
    <w:rPr>
      <w:b/>
      <w:bCs/>
    </w:rPr>
  </w:style>
  <w:style w:type="character" w:customStyle="1" w:styleId="afd">
    <w:name w:val="Тема примечания Знак"/>
    <w:basedOn w:val="afa"/>
    <w:link w:val="afc"/>
    <w:rsid w:val="00C75D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rsid w:val="00C75D62"/>
    <w:pPr>
      <w:numPr>
        <w:numId w:val="1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C75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34"/>
    <w:uiPriority w:val="99"/>
    <w:rsid w:val="00C75D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Текст Знак3"/>
    <w:basedOn w:val="a1"/>
    <w:link w:val="aff"/>
    <w:uiPriority w:val="99"/>
    <w:rsid w:val="00C75D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0"/>
    <w:rsid w:val="00276A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etal.ru/docu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@seversta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etal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metal.ru/platform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31ea505a0e3a458d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verstal.com/rus/clients/customer-service/contract-conclusion/contract-wording/" TargetMode="External"/><Relationship Id="R86efe4da14894956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F8667329630B44AFE66F02B817BA4F" ma:contentTypeVersion="2" ma:contentTypeDescription="Создание документа." ma:contentTypeScope="" ma:versionID="ace661a25fafbacddf13dfbf2e40710a">
  <xsd:schema xmlns:xsd="http://www.w3.org/2001/XMLSchema" xmlns:xs="http://www.w3.org/2001/XMLSchema" xmlns:p="http://schemas.microsoft.com/office/2006/metadata/properties" xmlns:ns2="944fa99d-8bea-42ae-8c8c-aa7872a6f0d6" targetNamespace="http://schemas.microsoft.com/office/2006/metadata/properties" ma:root="true" ma:fieldsID="9fa1132d2c33e27049438c56a7e31c70" ns2:_="">
    <xsd:import namespace="944fa99d-8bea-42ae-8c8c-aa7872a6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a99d-8bea-42ae-8c8c-aa7872a6f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2A1F-4ADE-4D32-8CD7-498CBE9CD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7D14B-4185-48FB-B649-F3E80FBE7E07}">
  <ds:schemaRefs>
    <ds:schemaRef ds:uri="http://purl.org/dc/elements/1.1/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76FAC7-79CD-4FF7-BB9F-2D8093969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BD8A1-7066-4BA2-964D-D48CDAF2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1718</Words>
  <Characters>9798</Characters>
  <Application>Microsoft Office Word</Application>
  <DocSecurity>8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Мария Анатольевна</dc:creator>
  <cp:keywords/>
  <dc:description/>
  <cp:lastModifiedBy>Полухина Владислава Евгеньевна</cp:lastModifiedBy>
  <cp:revision>13</cp:revision>
  <dcterms:created xsi:type="dcterms:W3CDTF">2024-10-21T14:44:00Z</dcterms:created>
  <dcterms:modified xsi:type="dcterms:W3CDTF">2025-09-23T12:22:00Z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0x010100D3F8667329630B44AFE66F02B817BA4F</vt:lpwstr>
  </property>
</Properties>
</file>